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19B3" w:rsidRDefault="003619B3" w:rsidP="00661BE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</w:rPr>
      </w:pPr>
      <w:r w:rsidRPr="003619B3">
        <w:rPr>
          <w:rFonts w:ascii="Times New Roman" w:hAnsi="Times New Roman" w:cs="Times New Roman"/>
          <w:b/>
          <w:sz w:val="32"/>
        </w:rPr>
        <w:t>Методическое обеспечение образов</w:t>
      </w:r>
      <w:r w:rsidR="00661BE9">
        <w:rPr>
          <w:rFonts w:ascii="Times New Roman" w:hAnsi="Times New Roman" w:cs="Times New Roman"/>
          <w:b/>
          <w:sz w:val="32"/>
        </w:rPr>
        <w:t>ательного процесса для специальности</w:t>
      </w:r>
      <w:r w:rsidRPr="003619B3">
        <w:rPr>
          <w:rFonts w:ascii="Times New Roman" w:hAnsi="Times New Roman" w:cs="Times New Roman"/>
          <w:b/>
          <w:sz w:val="32"/>
        </w:rPr>
        <w:t xml:space="preserve"> 09.02.07 Информационные системы и программирование</w:t>
      </w:r>
    </w:p>
    <w:p w:rsidR="00661BE9" w:rsidRPr="003619B3" w:rsidRDefault="00661BE9" w:rsidP="00661BE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 w:themeColor="text1"/>
          <w:sz w:val="40"/>
          <w:szCs w:val="28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268"/>
        <w:gridCol w:w="5077"/>
      </w:tblGrid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r w:rsidRPr="00274170">
              <w:rPr>
                <w:rFonts w:ascii="Times New Roman" w:hAnsi="Times New Roman" w:cs="Times New Roman"/>
                <w:b/>
                <w:sz w:val="24"/>
                <w:szCs w:val="24"/>
              </w:rPr>
              <w:t>Учебная дисциплина, профессиональный модуль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b/>
                <w:sz w:val="24"/>
                <w:szCs w:val="24"/>
              </w:rPr>
              <w:t>Методические документы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ООД.01. Русский язык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ООД.02 Литература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ООД.03 История Иностранный язык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ООД.04 Обществознание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ООД.05 География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ООД.06 Иностранный язык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ООД.07 Математика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ООД.08 Информатика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ООД.09 Физическая культура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ООД.10 ОБЖ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ООД.11 Физика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ООД.12 Химия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ООД.13 Биология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ООД.14 Проектная деятельность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ООД.15 Основы экономики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указания по выполнению заданий на практических занятиях по учебной </w:t>
            </w:r>
            <w:r w:rsidRPr="002741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дисциплине</w:t>
            </w:r>
          </w:p>
        </w:tc>
      </w:tr>
      <w:tr w:rsidR="00274170" w:rsidRPr="00274170" w:rsidTr="00274170">
        <w:trPr>
          <w:jc w:val="center"/>
        </w:trPr>
        <w:tc>
          <w:tcPr>
            <w:tcW w:w="4268" w:type="dxa"/>
          </w:tcPr>
          <w:p w:rsidR="00274170" w:rsidRPr="00274170" w:rsidRDefault="00274170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ОГСЭ.01 Основы философии</w:t>
            </w:r>
          </w:p>
        </w:tc>
        <w:tc>
          <w:tcPr>
            <w:tcW w:w="5077" w:type="dxa"/>
          </w:tcPr>
          <w:p w:rsidR="00274170" w:rsidRPr="00274170" w:rsidRDefault="00274170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практике</w:t>
            </w:r>
          </w:p>
        </w:tc>
      </w:tr>
      <w:tr w:rsidR="00274170" w:rsidRPr="00274170" w:rsidTr="00274170">
        <w:trPr>
          <w:jc w:val="center"/>
        </w:trPr>
        <w:tc>
          <w:tcPr>
            <w:tcW w:w="4268" w:type="dxa"/>
          </w:tcPr>
          <w:p w:rsidR="00274170" w:rsidRPr="00274170" w:rsidRDefault="00274170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ОГСЭ.02 История</w:t>
            </w:r>
          </w:p>
        </w:tc>
        <w:tc>
          <w:tcPr>
            <w:tcW w:w="5077" w:type="dxa"/>
          </w:tcPr>
          <w:p w:rsidR="00274170" w:rsidRPr="00274170" w:rsidRDefault="00274170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практике</w:t>
            </w:r>
          </w:p>
        </w:tc>
      </w:tr>
      <w:tr w:rsidR="00274170" w:rsidRPr="00274170" w:rsidTr="00274170">
        <w:trPr>
          <w:jc w:val="center"/>
        </w:trPr>
        <w:tc>
          <w:tcPr>
            <w:tcW w:w="4268" w:type="dxa"/>
          </w:tcPr>
          <w:p w:rsidR="00274170" w:rsidRPr="00274170" w:rsidRDefault="00274170" w:rsidP="00274170">
            <w:pPr>
              <w:tabs>
                <w:tab w:val="left" w:pos="13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ОГСЭ.03 Психология общения</w:t>
            </w:r>
          </w:p>
        </w:tc>
        <w:tc>
          <w:tcPr>
            <w:tcW w:w="5077" w:type="dxa"/>
          </w:tcPr>
          <w:p w:rsidR="00274170" w:rsidRPr="00274170" w:rsidRDefault="00274170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практике</w:t>
            </w:r>
          </w:p>
        </w:tc>
      </w:tr>
      <w:tr w:rsidR="00274170" w:rsidRPr="00274170" w:rsidTr="00274170">
        <w:trPr>
          <w:jc w:val="center"/>
        </w:trPr>
        <w:tc>
          <w:tcPr>
            <w:tcW w:w="4268" w:type="dxa"/>
          </w:tcPr>
          <w:p w:rsidR="00274170" w:rsidRPr="00274170" w:rsidRDefault="00274170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ОГСЭ.04 Иностранный язык в профессиональной деятельности</w:t>
            </w:r>
          </w:p>
        </w:tc>
        <w:tc>
          <w:tcPr>
            <w:tcW w:w="5077" w:type="dxa"/>
          </w:tcPr>
          <w:p w:rsidR="00274170" w:rsidRPr="00274170" w:rsidRDefault="00274170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практике</w:t>
            </w:r>
          </w:p>
        </w:tc>
      </w:tr>
      <w:tr w:rsidR="00274170" w:rsidRPr="00274170" w:rsidTr="00274170">
        <w:trPr>
          <w:jc w:val="center"/>
        </w:trPr>
        <w:tc>
          <w:tcPr>
            <w:tcW w:w="4268" w:type="dxa"/>
          </w:tcPr>
          <w:p w:rsidR="00274170" w:rsidRPr="00274170" w:rsidRDefault="00274170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ОГСЭ.05 Физическая культура</w:t>
            </w:r>
          </w:p>
        </w:tc>
        <w:tc>
          <w:tcPr>
            <w:tcW w:w="5077" w:type="dxa"/>
          </w:tcPr>
          <w:p w:rsidR="00274170" w:rsidRPr="00274170" w:rsidRDefault="00274170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практике</w:t>
            </w:r>
          </w:p>
        </w:tc>
      </w:tr>
      <w:tr w:rsidR="00274170" w:rsidRPr="00274170" w:rsidTr="00274170">
        <w:trPr>
          <w:jc w:val="center"/>
        </w:trPr>
        <w:tc>
          <w:tcPr>
            <w:tcW w:w="4268" w:type="dxa"/>
          </w:tcPr>
          <w:p w:rsidR="00274170" w:rsidRPr="00274170" w:rsidRDefault="00274170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ЕН.01 Элементы высшей математики</w:t>
            </w:r>
          </w:p>
        </w:tc>
        <w:tc>
          <w:tcPr>
            <w:tcW w:w="5077" w:type="dxa"/>
          </w:tcPr>
          <w:p w:rsidR="00274170" w:rsidRPr="00274170" w:rsidRDefault="00274170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практике</w:t>
            </w:r>
          </w:p>
        </w:tc>
      </w:tr>
      <w:tr w:rsidR="00274170" w:rsidRPr="00274170" w:rsidTr="00274170">
        <w:trPr>
          <w:jc w:val="center"/>
        </w:trPr>
        <w:tc>
          <w:tcPr>
            <w:tcW w:w="4268" w:type="dxa"/>
          </w:tcPr>
          <w:p w:rsidR="00274170" w:rsidRPr="00274170" w:rsidRDefault="00274170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ЕН.02 Дискретная математика с элементами математической логики</w:t>
            </w:r>
          </w:p>
        </w:tc>
        <w:tc>
          <w:tcPr>
            <w:tcW w:w="5077" w:type="dxa"/>
          </w:tcPr>
          <w:p w:rsidR="00274170" w:rsidRPr="00274170" w:rsidRDefault="00274170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практике</w:t>
            </w:r>
          </w:p>
        </w:tc>
      </w:tr>
      <w:tr w:rsidR="00274170" w:rsidRPr="00274170" w:rsidTr="00274170">
        <w:trPr>
          <w:jc w:val="center"/>
        </w:trPr>
        <w:tc>
          <w:tcPr>
            <w:tcW w:w="4268" w:type="dxa"/>
          </w:tcPr>
          <w:p w:rsidR="00274170" w:rsidRPr="00274170" w:rsidRDefault="00274170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ЕН.03 Теория вероятностей и математическая статистика</w:t>
            </w:r>
          </w:p>
        </w:tc>
        <w:tc>
          <w:tcPr>
            <w:tcW w:w="5077" w:type="dxa"/>
          </w:tcPr>
          <w:p w:rsidR="00274170" w:rsidRPr="00274170" w:rsidRDefault="00274170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практике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  <w:hideMark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eastAsia="Times New Roman" w:hAnsi="Times New Roman" w:cs="Times New Roman"/>
                <w:sz w:val="24"/>
                <w:szCs w:val="24"/>
              </w:rPr>
              <w:t>ОП.01 Операционные системы и среды</w:t>
            </w:r>
          </w:p>
        </w:tc>
        <w:tc>
          <w:tcPr>
            <w:tcW w:w="5077" w:type="dxa"/>
            <w:hideMark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  <w:hideMark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ОП.02 </w:t>
            </w:r>
            <w:r w:rsidRPr="002741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Архитектура аппаратных средств</w:t>
            </w:r>
          </w:p>
        </w:tc>
        <w:tc>
          <w:tcPr>
            <w:tcW w:w="5077" w:type="dxa"/>
            <w:hideMark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  <w:hideMark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ОП.03 </w:t>
            </w:r>
            <w:r w:rsidRPr="002741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Информационные технологии</w:t>
            </w:r>
          </w:p>
        </w:tc>
        <w:tc>
          <w:tcPr>
            <w:tcW w:w="5077" w:type="dxa"/>
            <w:hideMark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ОП.04 </w:t>
            </w:r>
            <w:r w:rsidRPr="002741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алгоритмизации программирования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ОП.05 </w:t>
            </w: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Правовое обеспечение профессиональной деятельности / Адаптивная Правовое обеспечение профессиональной деятельности</w:t>
            </w:r>
          </w:p>
        </w:tc>
        <w:tc>
          <w:tcPr>
            <w:tcW w:w="5077" w:type="dxa"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ОП.06 Безопасность жизнедеятельности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указания по выполнению заданий на практических занятиях по учебной </w:t>
            </w:r>
            <w:r w:rsidRPr="002741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ОП.07 Экономика отрасли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ОП.08 Основы проектирования баз данных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ОП.09 Стандартизация, сертификация и техническое документирование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ОП.10 Численные методы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ОП.11 Компьютерные сети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ОП.12 Менеджмент в профессиональной деятельности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 xml:space="preserve">ОП.13 </w:t>
            </w:r>
            <w:proofErr w:type="spellStart"/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Web</w:t>
            </w:r>
            <w:proofErr w:type="spellEnd"/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- программирование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ОП.14 Компьютерная графика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ОП.15 Проектирование бизнеса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ОП.16 Основы бережливого производства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указания по выполнению </w:t>
            </w:r>
            <w:r w:rsidRPr="002741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самостоятельной работы обучающихся</w:t>
            </w:r>
          </w:p>
        </w:tc>
      </w:tr>
      <w:tr w:rsidR="003619B3" w:rsidRPr="00274170" w:rsidTr="00274170">
        <w:trPr>
          <w:trHeight w:val="255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ОП.17 Основы финансовой грамотности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  <w:hideMark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eastAsia="Times New Roman" w:hAnsi="Times New Roman" w:cs="Times New Roman"/>
                <w:sz w:val="24"/>
                <w:szCs w:val="24"/>
              </w:rPr>
              <w:t>ПМ.01</w:t>
            </w:r>
            <w:r w:rsidRPr="002741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Разработка программных модулей программного обеспечения для компьютерных систем</w:t>
            </w:r>
          </w:p>
        </w:tc>
        <w:tc>
          <w:tcPr>
            <w:tcW w:w="5077" w:type="dxa"/>
            <w:hideMark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профессиональному модулю.</w:t>
            </w:r>
          </w:p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обучающихся.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  <w:hideMark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МДК.01.01 Разработка программных модулей</w:t>
            </w:r>
          </w:p>
        </w:tc>
        <w:tc>
          <w:tcPr>
            <w:tcW w:w="5077" w:type="dxa"/>
            <w:hideMark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практике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tabs>
                <w:tab w:val="left" w:pos="9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МДК.01.02 Поддержка и тестирование программных модулей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tabs>
                <w:tab w:val="left" w:pos="9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МДК.01.03 Разработка мобильных приложений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tabs>
                <w:tab w:val="left" w:pos="9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УП.01 Учебная практика</w:t>
            </w:r>
          </w:p>
          <w:p w:rsidR="003619B3" w:rsidRPr="00274170" w:rsidRDefault="003619B3" w:rsidP="00274170">
            <w:pPr>
              <w:tabs>
                <w:tab w:val="left" w:pos="9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ПП.01 Производственная практика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  <w:hideMark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ПМ.02 </w:t>
            </w: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Осуществление интеграции программных модулей</w:t>
            </w:r>
          </w:p>
        </w:tc>
        <w:tc>
          <w:tcPr>
            <w:tcW w:w="5077" w:type="dxa"/>
            <w:hideMark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профессиональному модулю.</w:t>
            </w:r>
          </w:p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обучающихся.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МДК.02.01 Технология разработки программного обеспечения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МДК.02.02 Инструментальные средства разработки программного обеспечения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МДК.02.03 Математическое моделирование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УП.02 Учебная практика</w:t>
            </w:r>
          </w:p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ПП.02 Производственная практика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ПМ.04 </w:t>
            </w: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Сопровождение и обслуживание программного обеспечения компьютерных систем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  <w:hideMark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МДК.04.01 Внедрение и поддержка компьютерных систем</w:t>
            </w:r>
          </w:p>
        </w:tc>
        <w:tc>
          <w:tcPr>
            <w:tcW w:w="5077" w:type="dxa"/>
            <w:hideMark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практике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  <w:hideMark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МДК.04.02 Обеспечение качества функционирования компьютерных систем</w:t>
            </w:r>
          </w:p>
        </w:tc>
        <w:tc>
          <w:tcPr>
            <w:tcW w:w="5077" w:type="dxa"/>
            <w:hideMark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профессиональному модулю.</w:t>
            </w:r>
          </w:p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обучающихся.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  <w:hideMark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eastAsia="Times New Roman" w:hAnsi="Times New Roman" w:cs="Times New Roman"/>
                <w:sz w:val="24"/>
                <w:szCs w:val="24"/>
              </w:rPr>
              <w:t>УП.04 Учебная практика</w:t>
            </w:r>
          </w:p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ПП.04 Производственная практика </w:t>
            </w:r>
          </w:p>
        </w:tc>
        <w:tc>
          <w:tcPr>
            <w:tcW w:w="5077" w:type="dxa"/>
            <w:hideMark/>
          </w:tcPr>
          <w:p w:rsidR="003619B3" w:rsidRPr="00274170" w:rsidRDefault="003619B3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профессиональному модулю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</w:tcPr>
          <w:p w:rsidR="003619B3" w:rsidRPr="00274170" w:rsidRDefault="003619B3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ПМ.11 Разработка, администрирование и защита баз данных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3619B3" w:rsidRPr="00274170" w:rsidTr="00274170">
        <w:trPr>
          <w:trHeight w:val="510"/>
          <w:jc w:val="center"/>
        </w:trPr>
        <w:tc>
          <w:tcPr>
            <w:tcW w:w="4268" w:type="dxa"/>
          </w:tcPr>
          <w:p w:rsidR="003619B3" w:rsidRPr="00274170" w:rsidRDefault="0042317A" w:rsidP="0027417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МДК.11.01 Технология разработки и защита баз данных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3619B3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tr w:rsidR="0042317A" w:rsidRPr="00274170" w:rsidTr="00274170">
        <w:trPr>
          <w:trHeight w:val="510"/>
          <w:jc w:val="center"/>
        </w:trPr>
        <w:tc>
          <w:tcPr>
            <w:tcW w:w="4268" w:type="dxa"/>
          </w:tcPr>
          <w:p w:rsidR="0042317A" w:rsidRPr="00274170" w:rsidRDefault="0042317A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УП.11 Учебная практика</w:t>
            </w:r>
          </w:p>
          <w:p w:rsidR="0042317A" w:rsidRPr="00274170" w:rsidRDefault="0042317A" w:rsidP="00274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ПП.11 Производственная практика</w:t>
            </w:r>
          </w:p>
        </w:tc>
        <w:tc>
          <w:tcPr>
            <w:tcW w:w="5077" w:type="dxa"/>
          </w:tcPr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заданий на практических занятиях по учебной дисциплине</w:t>
            </w:r>
          </w:p>
          <w:p w:rsidR="0042317A" w:rsidRPr="00274170" w:rsidRDefault="0042317A" w:rsidP="00274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170"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по выполнению самостоятельной работы обучающихся</w:t>
            </w:r>
          </w:p>
        </w:tc>
      </w:tr>
      <w:bookmarkEnd w:id="0"/>
    </w:tbl>
    <w:p w:rsidR="003619B3" w:rsidRPr="005328FC" w:rsidRDefault="003619B3" w:rsidP="003619B3">
      <w:pPr>
        <w:rPr>
          <w:rFonts w:ascii="Times New Roman" w:hAnsi="Times New Roman" w:cs="Times New Roman"/>
          <w:sz w:val="24"/>
          <w:szCs w:val="24"/>
        </w:rPr>
      </w:pPr>
    </w:p>
    <w:p w:rsidR="0013015E" w:rsidRDefault="0013015E"/>
    <w:sectPr w:rsidR="001301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F22CB"/>
    <w:rsid w:val="0013015E"/>
    <w:rsid w:val="00274170"/>
    <w:rsid w:val="002F22CB"/>
    <w:rsid w:val="003619B3"/>
    <w:rsid w:val="0042317A"/>
    <w:rsid w:val="00661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760022-6E0C-49CB-9CEE-D69DA25CE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19B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1470</Words>
  <Characters>8379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Михайловн Артемова</dc:creator>
  <cp:keywords/>
  <dc:description/>
  <cp:lastModifiedBy>Екатерина Михайловн Артемова</cp:lastModifiedBy>
  <cp:revision>6</cp:revision>
  <dcterms:created xsi:type="dcterms:W3CDTF">2024-10-30T13:34:00Z</dcterms:created>
  <dcterms:modified xsi:type="dcterms:W3CDTF">2024-11-05T06:28:00Z</dcterms:modified>
</cp:coreProperties>
</file>